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54B8" w14:textId="0CDC1FCC" w:rsidR="001B1F5E" w:rsidRDefault="001B6EA5" w:rsidP="001B1F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E0829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E0829"/>
          <w:sz w:val="21"/>
          <w:szCs w:val="21"/>
        </w:rPr>
        <w:drawing>
          <wp:inline distT="0" distB="0" distL="0" distR="0" wp14:anchorId="73BC8BF4" wp14:editId="707B1F42">
            <wp:extent cx="1443265" cy="121274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ries in the Roun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0" cy="12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7078B" w14:textId="24A99973" w:rsidR="0069375A" w:rsidRDefault="0069375A" w:rsidP="006937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E0829"/>
          <w:sz w:val="21"/>
          <w:szCs w:val="21"/>
        </w:rPr>
      </w:pPr>
    </w:p>
    <w:p w14:paraId="0523B509" w14:textId="72B3A7F9" w:rsidR="001B1F5E" w:rsidRPr="00593C0A" w:rsidRDefault="001B1F5E" w:rsidP="006937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</w:pPr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>Programs:</w:t>
      </w:r>
    </w:p>
    <w:p w14:paraId="73BC00D1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</w:pPr>
    </w:p>
    <w:p w14:paraId="6B084D45" w14:textId="45E4C08F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>A Heroic Journey Called Recovery</w:t>
      </w:r>
    </w:p>
    <w:p w14:paraId="38893E96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color w:val="806000" w:themeColor="accent4" w:themeShade="80"/>
          <w:sz w:val="20"/>
          <w:szCs w:val="20"/>
        </w:rPr>
        <w:t>Stories that illustrate, illuminate, and celebrate recovery.</w:t>
      </w:r>
    </w:p>
    <w:p w14:paraId="0432D757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</w:p>
    <w:p w14:paraId="2D7BC5BA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 xml:space="preserve">Truffles and </w:t>
      </w:r>
      <w:proofErr w:type="spellStart"/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>Kerfuffles</w:t>
      </w:r>
      <w:proofErr w:type="spellEnd"/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>: Tales from the Kitchen</w:t>
      </w:r>
    </w:p>
    <w:p w14:paraId="005D2EFD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color w:val="806000" w:themeColor="accent4" w:themeShade="80"/>
          <w:sz w:val="20"/>
          <w:szCs w:val="20"/>
        </w:rPr>
        <w:t>A gifted cook from "Once Upon a Time" shares tales of food, family, fun.</w:t>
      </w:r>
    </w:p>
    <w:p w14:paraId="11E05F27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</w:p>
    <w:p w14:paraId="67AF1A55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>The Umbilical Cord Just Gets Longer</w:t>
      </w:r>
    </w:p>
    <w:p w14:paraId="43921BCE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color w:val="806000" w:themeColor="accent4" w:themeShade="80"/>
          <w:sz w:val="20"/>
          <w:szCs w:val="20"/>
        </w:rPr>
        <w:t>Stories about the lengths to which a mother will go to save her children.</w:t>
      </w:r>
    </w:p>
    <w:p w14:paraId="57419396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</w:p>
    <w:p w14:paraId="09C7D4F6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0"/>
          <w:szCs w:val="20"/>
        </w:rPr>
        <w:t>The Back Story</w:t>
      </w:r>
    </w:p>
    <w:p w14:paraId="52419152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color w:val="806000" w:themeColor="accent4" w:themeShade="80"/>
          <w:sz w:val="20"/>
          <w:szCs w:val="20"/>
        </w:rPr>
        <w:t>Tales of children and the people who think they raise them.</w:t>
      </w:r>
    </w:p>
    <w:p w14:paraId="3870DA38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</w:p>
    <w:p w14:paraId="5C70719B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>Libby Beaman: Pioneer to Alaska</w:t>
      </w:r>
    </w:p>
    <w:p w14:paraId="60C32A4A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color w:val="806000" w:themeColor="accent4" w:themeShade="80"/>
          <w:sz w:val="20"/>
          <w:szCs w:val="20"/>
        </w:rPr>
        <w:t xml:space="preserve">A one woman </w:t>
      </w:r>
      <w:proofErr w:type="gramStart"/>
      <w:r w:rsidRPr="00593C0A">
        <w:rPr>
          <w:rFonts w:ascii="Arial" w:eastAsia="Times New Roman" w:hAnsi="Arial" w:cs="Arial"/>
          <w:color w:val="806000" w:themeColor="accent4" w:themeShade="80"/>
          <w:sz w:val="20"/>
          <w:szCs w:val="20"/>
        </w:rPr>
        <w:t>show</w:t>
      </w:r>
      <w:proofErr w:type="gramEnd"/>
      <w:r w:rsidRPr="00593C0A">
        <w:rPr>
          <w:rFonts w:ascii="Arial" w:eastAsia="Times New Roman" w:hAnsi="Arial" w:cs="Arial"/>
          <w:color w:val="806000" w:themeColor="accent4" w:themeShade="80"/>
          <w:sz w:val="20"/>
          <w:szCs w:val="20"/>
        </w:rPr>
        <w:t xml:space="preserve"> based on Libby's 1879 journal.</w:t>
      </w:r>
    </w:p>
    <w:p w14:paraId="3A3A30B3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</w:p>
    <w:p w14:paraId="656B185E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>A Ghost Named Charlie &amp; Other Spooky Tales</w:t>
      </w:r>
    </w:p>
    <w:p w14:paraId="5892CA14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color w:val="806000" w:themeColor="accent4" w:themeShade="80"/>
          <w:sz w:val="20"/>
          <w:szCs w:val="20"/>
        </w:rPr>
        <w:t>Degree of scary adjusted for each audience.</w:t>
      </w:r>
    </w:p>
    <w:p w14:paraId="125F4BBE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</w:p>
    <w:p w14:paraId="6CE96FC5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>Peter Pan</w:t>
      </w:r>
    </w:p>
    <w:p w14:paraId="5271B7CD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color w:val="806000" w:themeColor="accent4" w:themeShade="80"/>
          <w:sz w:val="20"/>
          <w:szCs w:val="20"/>
        </w:rPr>
        <w:t>An interactive experience in learning to fly.</w:t>
      </w:r>
    </w:p>
    <w:p w14:paraId="6FA50837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</w:p>
    <w:p w14:paraId="29391088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b/>
          <w:bCs/>
          <w:i/>
          <w:iCs/>
          <w:color w:val="806000" w:themeColor="accent4" w:themeShade="80"/>
          <w:sz w:val="21"/>
          <w:szCs w:val="21"/>
        </w:rPr>
        <w:t>Celtic Myths, Legends and Folktales</w:t>
      </w:r>
      <w:bookmarkStart w:id="0" w:name="_GoBack"/>
      <w:bookmarkEnd w:id="0"/>
    </w:p>
    <w:p w14:paraId="0D3BF046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7"/>
          <w:szCs w:val="27"/>
        </w:rPr>
      </w:pPr>
      <w:r w:rsidRPr="00593C0A">
        <w:rPr>
          <w:rFonts w:ascii="Arial" w:eastAsia="Times New Roman" w:hAnsi="Arial" w:cs="Arial"/>
          <w:i/>
          <w:iCs/>
          <w:color w:val="806000" w:themeColor="accent4" w:themeShade="80"/>
          <w:sz w:val="20"/>
          <w:szCs w:val="20"/>
        </w:rPr>
        <w:t>Traditional stories from Ireland, Scotland, Britain and Wales</w:t>
      </w:r>
    </w:p>
    <w:p w14:paraId="4F7D701E" w14:textId="77777777" w:rsidR="001B1F5E" w:rsidRPr="00593C0A" w:rsidRDefault="001B1F5E" w:rsidP="001B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7"/>
          <w:szCs w:val="27"/>
        </w:rPr>
      </w:pPr>
    </w:p>
    <w:p w14:paraId="423A49C4" w14:textId="5A66535F" w:rsidR="0069375A" w:rsidRPr="00593C0A" w:rsidRDefault="001B1F5E" w:rsidP="001B1F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593C0A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  <w:t>Beth can craft a program to suit your audience</w:t>
      </w:r>
      <w:r w:rsidR="0069375A" w:rsidRPr="00593C0A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  <w:t>.</w:t>
      </w:r>
    </w:p>
    <w:p w14:paraId="22994359" w14:textId="6CB96D05" w:rsidR="0069375A" w:rsidRPr="00593C0A" w:rsidRDefault="0069375A" w:rsidP="001B1F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</w:pPr>
    </w:p>
    <w:p w14:paraId="209841CB" w14:textId="240E7E5F" w:rsidR="0069375A" w:rsidRPr="00593C0A" w:rsidRDefault="0069375A" w:rsidP="001B1F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593C0A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  <w:t>Beth Ohl</w:t>
      </w:r>
      <w:r w:rsidR="001B6EA5" w:rsidRPr="00593C0A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  <w:t>s</w:t>
      </w:r>
      <w:r w:rsidRPr="00593C0A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  <w:t>son</w:t>
      </w:r>
    </w:p>
    <w:p w14:paraId="631B676A" w14:textId="5AEF2D4C" w:rsidR="0069375A" w:rsidRPr="00593C0A" w:rsidRDefault="00593C0A" w:rsidP="001B1F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</w:pPr>
      <w:hyperlink r:id="rId5" w:history="1">
        <w:r w:rsidR="001B6EA5" w:rsidRPr="00593C0A">
          <w:rPr>
            <w:rStyle w:val="Hyperlink"/>
            <w:rFonts w:ascii="Arial" w:eastAsia="Times New Roman" w:hAnsi="Arial" w:cs="Arial"/>
            <w:b/>
            <w:bCs/>
            <w:i/>
            <w:iCs/>
            <w:color w:val="4472C4" w:themeColor="accent1"/>
            <w:sz w:val="24"/>
            <w:szCs w:val="24"/>
          </w:rPr>
          <w:t>distillinghope@gmail.com</w:t>
        </w:r>
      </w:hyperlink>
      <w:r w:rsidR="001B6EA5" w:rsidRPr="00593C0A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  <w:t xml:space="preserve"> </w:t>
      </w:r>
    </w:p>
    <w:p w14:paraId="30ED12E8" w14:textId="399381F8" w:rsidR="0069375A" w:rsidRPr="00593C0A" w:rsidRDefault="0069375A" w:rsidP="001B1F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593C0A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</w:rPr>
        <w:t>410-713-9615</w:t>
      </w:r>
    </w:p>
    <w:p w14:paraId="1C1E51D3" w14:textId="77777777" w:rsidR="0069375A" w:rsidRPr="001B1F5E" w:rsidRDefault="0069375A" w:rsidP="001B1F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2FA60A30" w14:textId="77777777" w:rsidR="001B1F5E" w:rsidRDefault="001B1F5E"/>
    <w:sectPr w:rsidR="001B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5E"/>
    <w:rsid w:val="001B1F5E"/>
    <w:rsid w:val="001B6EA5"/>
    <w:rsid w:val="00593C0A"/>
    <w:rsid w:val="006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0908"/>
  <w15:chartTrackingRefBased/>
  <w15:docId w15:val="{9E537594-67BA-4FB7-862E-DE5EDF23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7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tillinghop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3</cp:revision>
  <cp:lastPrinted>2018-02-20T14:15:00Z</cp:lastPrinted>
  <dcterms:created xsi:type="dcterms:W3CDTF">2018-02-20T13:52:00Z</dcterms:created>
  <dcterms:modified xsi:type="dcterms:W3CDTF">2018-03-05T17:02:00Z</dcterms:modified>
</cp:coreProperties>
</file>